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0A11A" w14:textId="77777777" w:rsidR="00602E17" w:rsidRPr="007F2986" w:rsidRDefault="006F35A5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7F2986">
        <w:rPr>
          <w:rFonts w:asciiTheme="minorHAnsi" w:hAnsiTheme="minorHAnsi" w:cstheme="minorHAnsi"/>
          <w:sz w:val="24"/>
          <w:szCs w:val="24"/>
        </w:rPr>
        <w:t>Newsletter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text</w:t>
      </w:r>
      <w:r w:rsidRPr="007F298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about</w:t>
      </w:r>
      <w:r w:rsidRPr="007F298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social</w:t>
      </w:r>
      <w:r w:rsidRPr="007F298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media</w:t>
      </w:r>
      <w:r w:rsidRPr="007F298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pacing w:val="-2"/>
          <w:sz w:val="24"/>
          <w:szCs w:val="24"/>
        </w:rPr>
        <w:t>safety</w:t>
      </w:r>
    </w:p>
    <w:p w14:paraId="71F0A11B" w14:textId="77777777" w:rsidR="00602E17" w:rsidRPr="007F2986" w:rsidRDefault="006F35A5">
      <w:pPr>
        <w:spacing w:before="118" w:line="228" w:lineRule="auto"/>
        <w:ind w:left="101"/>
        <w:rPr>
          <w:rFonts w:asciiTheme="minorHAnsi" w:hAnsiTheme="minorHAnsi" w:cstheme="minorHAnsi"/>
          <w:i/>
          <w:sz w:val="24"/>
          <w:szCs w:val="24"/>
        </w:rPr>
      </w:pPr>
      <w:r w:rsidRPr="007F2986">
        <w:rPr>
          <w:rFonts w:asciiTheme="minorHAnsi" w:hAnsiTheme="minorHAnsi" w:cstheme="minorHAnsi"/>
          <w:i/>
          <w:sz w:val="24"/>
          <w:szCs w:val="24"/>
        </w:rPr>
        <w:t>Consider</w:t>
      </w:r>
      <w:r w:rsidRPr="007F2986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i/>
          <w:sz w:val="24"/>
          <w:szCs w:val="24"/>
        </w:rPr>
        <w:t>sharing</w:t>
      </w:r>
      <w:r w:rsidRPr="007F2986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i/>
          <w:sz w:val="24"/>
          <w:szCs w:val="24"/>
        </w:rPr>
        <w:t>this newsletter</w:t>
      </w:r>
      <w:r w:rsidRPr="007F2986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i/>
          <w:sz w:val="24"/>
          <w:szCs w:val="24"/>
        </w:rPr>
        <w:t>text</w:t>
      </w:r>
      <w:r w:rsidRPr="007F298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i/>
          <w:sz w:val="24"/>
          <w:szCs w:val="24"/>
        </w:rPr>
        <w:t>with</w:t>
      </w:r>
      <w:r w:rsidRPr="007F2986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i/>
          <w:sz w:val="24"/>
          <w:szCs w:val="24"/>
        </w:rPr>
        <w:t>your</w:t>
      </w:r>
      <w:r w:rsidRPr="007F2986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i/>
          <w:sz w:val="24"/>
          <w:szCs w:val="24"/>
        </w:rPr>
        <w:t>school</w:t>
      </w:r>
      <w:r w:rsidRPr="007F2986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i/>
          <w:sz w:val="24"/>
          <w:szCs w:val="24"/>
        </w:rPr>
        <w:t>community to</w:t>
      </w:r>
      <w:r w:rsidRPr="007F2986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i/>
          <w:sz w:val="24"/>
          <w:szCs w:val="24"/>
        </w:rPr>
        <w:t>let</w:t>
      </w:r>
      <w:r w:rsidRPr="007F2986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i/>
          <w:sz w:val="24"/>
          <w:szCs w:val="24"/>
        </w:rPr>
        <w:t>them</w:t>
      </w:r>
      <w:r w:rsidRPr="007F2986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i/>
          <w:sz w:val="24"/>
          <w:szCs w:val="24"/>
        </w:rPr>
        <w:t>know about the resources that are available to support their children to be safe on social media.</w:t>
      </w:r>
    </w:p>
    <w:p w14:paraId="4E0A5686" w14:textId="77777777" w:rsidR="00D652D9" w:rsidRPr="007F2986" w:rsidRDefault="00D652D9">
      <w:pPr>
        <w:pStyle w:val="BodyText"/>
        <w:spacing w:before="125"/>
        <w:rPr>
          <w:rFonts w:asciiTheme="minorHAnsi" w:hAnsiTheme="minorHAnsi" w:cstheme="minorHAnsi"/>
          <w:sz w:val="16"/>
          <w:szCs w:val="16"/>
        </w:rPr>
      </w:pPr>
    </w:p>
    <w:p w14:paraId="71F0A11C" w14:textId="68D4FD67" w:rsidR="00602E17" w:rsidRPr="007F2986" w:rsidRDefault="006F35A5">
      <w:pPr>
        <w:pStyle w:val="BodyText"/>
        <w:spacing w:before="125"/>
        <w:rPr>
          <w:rFonts w:asciiTheme="minorHAnsi" w:hAnsiTheme="minorHAnsi" w:cstheme="minorHAnsi"/>
          <w:b/>
          <w:bCs/>
          <w:sz w:val="28"/>
          <w:szCs w:val="28"/>
        </w:rPr>
      </w:pPr>
      <w:r w:rsidRPr="007F2986">
        <w:rPr>
          <w:rFonts w:asciiTheme="minorHAnsi" w:hAnsiTheme="minorHAnsi" w:cstheme="minorHAnsi"/>
          <w:sz w:val="28"/>
          <w:szCs w:val="28"/>
        </w:rPr>
        <w:t>Newsletter</w:t>
      </w:r>
      <w:r w:rsidRPr="007F2986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F2986">
        <w:rPr>
          <w:rFonts w:asciiTheme="minorHAnsi" w:hAnsiTheme="minorHAnsi" w:cstheme="minorHAnsi"/>
          <w:sz w:val="28"/>
          <w:szCs w:val="28"/>
        </w:rPr>
        <w:t>heading:</w:t>
      </w:r>
      <w:r w:rsidRPr="007F2986">
        <w:rPr>
          <w:rFonts w:asciiTheme="minorHAnsi" w:hAnsiTheme="minorHAnsi" w:cstheme="minorHAnsi"/>
          <w:spacing w:val="14"/>
          <w:sz w:val="28"/>
          <w:szCs w:val="28"/>
        </w:rPr>
        <w:t xml:space="preserve"> </w:t>
      </w:r>
      <w:r w:rsidRPr="007F2986">
        <w:rPr>
          <w:rFonts w:asciiTheme="minorHAnsi" w:hAnsiTheme="minorHAnsi" w:cstheme="minorHAnsi"/>
          <w:b/>
          <w:bCs/>
          <w:sz w:val="28"/>
          <w:szCs w:val="28"/>
        </w:rPr>
        <w:t>Social</w:t>
      </w:r>
      <w:r w:rsidRPr="007F2986">
        <w:rPr>
          <w:rFonts w:asciiTheme="minorHAnsi" w:hAnsiTheme="minorHAnsi" w:cstheme="minorHAnsi"/>
          <w:b/>
          <w:bCs/>
          <w:spacing w:val="-14"/>
          <w:sz w:val="28"/>
          <w:szCs w:val="28"/>
        </w:rPr>
        <w:t xml:space="preserve"> </w:t>
      </w:r>
      <w:r w:rsidRPr="007F2986">
        <w:rPr>
          <w:rFonts w:asciiTheme="minorHAnsi" w:hAnsiTheme="minorHAnsi" w:cstheme="minorHAnsi"/>
          <w:b/>
          <w:bCs/>
          <w:sz w:val="28"/>
          <w:szCs w:val="28"/>
        </w:rPr>
        <w:t>media</w:t>
      </w:r>
      <w:r w:rsidRPr="007F2986">
        <w:rPr>
          <w:rFonts w:asciiTheme="minorHAnsi" w:hAnsiTheme="minorHAnsi" w:cstheme="minorHAnsi"/>
          <w:b/>
          <w:bCs/>
          <w:spacing w:val="-14"/>
          <w:sz w:val="28"/>
          <w:szCs w:val="28"/>
        </w:rPr>
        <w:t xml:space="preserve"> </w:t>
      </w:r>
      <w:r w:rsidRPr="007F2986">
        <w:rPr>
          <w:rFonts w:asciiTheme="minorHAnsi" w:hAnsiTheme="minorHAnsi" w:cstheme="minorHAnsi"/>
          <w:b/>
          <w:bCs/>
          <w:spacing w:val="-2"/>
          <w:sz w:val="28"/>
          <w:szCs w:val="28"/>
        </w:rPr>
        <w:t>safety</w:t>
      </w:r>
    </w:p>
    <w:p w14:paraId="1CF47263" w14:textId="77777777" w:rsidR="00D652D9" w:rsidRPr="007F2986" w:rsidRDefault="00D652D9">
      <w:pPr>
        <w:pStyle w:val="BodyText"/>
        <w:spacing w:before="113" w:line="232" w:lineRule="auto"/>
        <w:ind w:right="105"/>
        <w:rPr>
          <w:rFonts w:asciiTheme="minorHAnsi" w:hAnsiTheme="minorHAnsi" w:cstheme="minorHAnsi"/>
          <w:sz w:val="18"/>
          <w:szCs w:val="18"/>
        </w:rPr>
      </w:pPr>
    </w:p>
    <w:p w14:paraId="71F0A11D" w14:textId="2225BDF0" w:rsidR="00602E17" w:rsidRPr="007F2986" w:rsidRDefault="006F35A5">
      <w:pPr>
        <w:pStyle w:val="BodyText"/>
        <w:spacing w:before="113" w:line="232" w:lineRule="auto"/>
        <w:ind w:right="105"/>
        <w:rPr>
          <w:rFonts w:asciiTheme="minorHAnsi" w:hAnsiTheme="minorHAnsi" w:cstheme="minorHAnsi"/>
          <w:sz w:val="24"/>
          <w:szCs w:val="24"/>
        </w:rPr>
      </w:pPr>
      <w:r w:rsidRPr="007F2986">
        <w:rPr>
          <w:rFonts w:asciiTheme="minorHAnsi" w:hAnsiTheme="minorHAnsi" w:cstheme="minorHAnsi"/>
          <w:sz w:val="24"/>
          <w:szCs w:val="24"/>
        </w:rPr>
        <w:t>Parents and</w:t>
      </w:r>
      <w:r w:rsidRPr="007F29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carers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play an</w:t>
      </w:r>
      <w:r w:rsidRPr="007F29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important role</w:t>
      </w:r>
      <w:r w:rsidRPr="007F29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in supporting their children</w:t>
      </w:r>
      <w:r w:rsidRPr="007F29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to be</w:t>
      </w:r>
      <w:r w:rsidRPr="007F29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safe</w:t>
      </w:r>
      <w:r w:rsidRPr="007F29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online and on social media.</w:t>
      </w:r>
      <w:r w:rsidRPr="007F298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You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can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help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your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children safely navigate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their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digital</w:t>
      </w:r>
      <w:r w:rsidRPr="007F298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world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and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educate them to avoid harmful online experiences. You can explore websites, games, apps and social media together and set some rules and boundaries.</w:t>
      </w:r>
    </w:p>
    <w:p w14:paraId="71F0A11E" w14:textId="77777777" w:rsidR="00602E17" w:rsidRPr="007F2986" w:rsidRDefault="006F35A5">
      <w:pPr>
        <w:pStyle w:val="BodyText"/>
        <w:spacing w:before="128" w:line="235" w:lineRule="auto"/>
        <w:ind w:right="215"/>
        <w:jc w:val="both"/>
        <w:rPr>
          <w:rFonts w:asciiTheme="minorHAnsi" w:hAnsiTheme="minorHAnsi" w:cstheme="minorHAnsi"/>
          <w:sz w:val="24"/>
          <w:szCs w:val="24"/>
        </w:rPr>
      </w:pPr>
      <w:r w:rsidRPr="007F2986">
        <w:rPr>
          <w:rFonts w:asciiTheme="minorHAnsi" w:hAnsiTheme="minorHAnsi" w:cstheme="minorHAnsi"/>
          <w:sz w:val="24"/>
          <w:szCs w:val="24"/>
        </w:rPr>
        <w:t>Your support and guidance</w:t>
      </w:r>
      <w:r w:rsidRPr="007F298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can</w:t>
      </w:r>
      <w:r w:rsidRPr="007F298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give</w:t>
      </w:r>
      <w:r w:rsidRPr="007F298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your children</w:t>
      </w:r>
      <w:r w:rsidRPr="007F298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the knowledge</w:t>
      </w:r>
      <w:r w:rsidRPr="007F298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to</w:t>
      </w:r>
      <w:r w:rsidRPr="007F298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make</w:t>
      </w:r>
      <w:r w:rsidRPr="007F298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sound</w:t>
      </w:r>
      <w:r w:rsidRPr="007F298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decisions online and confidence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to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ask for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help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when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they need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it.</w:t>
      </w:r>
      <w:r w:rsidRPr="007F298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It</w:t>
      </w:r>
      <w:r w:rsidRPr="007F298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is also important</w:t>
      </w:r>
      <w:r w:rsidRPr="007F298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to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stay informed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about</w:t>
      </w:r>
      <w:r w:rsidRPr="007F298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 xml:space="preserve">online </w:t>
      </w:r>
      <w:r w:rsidRPr="007F2986">
        <w:rPr>
          <w:rFonts w:asciiTheme="minorHAnsi" w:hAnsiTheme="minorHAnsi" w:cstheme="minorHAnsi"/>
          <w:spacing w:val="-2"/>
          <w:sz w:val="24"/>
          <w:szCs w:val="24"/>
        </w:rPr>
        <w:t>safety.</w:t>
      </w:r>
    </w:p>
    <w:p w14:paraId="71F0A120" w14:textId="796FB52B" w:rsidR="00602E17" w:rsidRPr="007F2986" w:rsidRDefault="006F35A5" w:rsidP="0031258A">
      <w:pPr>
        <w:pStyle w:val="BodyText"/>
        <w:spacing w:before="118" w:line="228" w:lineRule="auto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7F2986">
        <w:rPr>
          <w:rFonts w:asciiTheme="minorHAnsi" w:hAnsiTheme="minorHAnsi" w:cstheme="minorHAnsi"/>
          <w:sz w:val="24"/>
          <w:szCs w:val="24"/>
        </w:rPr>
        <w:t>The</w:t>
      </w:r>
      <w:r w:rsidRPr="007F298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Department</w:t>
      </w:r>
      <w:r w:rsidRPr="007F298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of Education</w:t>
      </w:r>
      <w:r w:rsidRPr="007F298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recognises this important</w:t>
      </w:r>
      <w:r w:rsidRPr="007F298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issue and has developed</w:t>
      </w:r>
      <w:r w:rsidRPr="007F298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fact</w:t>
      </w:r>
      <w:r w:rsidRPr="007F298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sheets</w:t>
      </w:r>
      <w:r w:rsidRPr="007F298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 xml:space="preserve">about </w:t>
      </w:r>
      <w:proofErr w:type="gramStart"/>
      <w:r w:rsidRPr="007F2986">
        <w:rPr>
          <w:rFonts w:asciiTheme="minorHAnsi" w:hAnsiTheme="minorHAnsi" w:cstheme="minorHAnsi"/>
          <w:sz w:val="24"/>
          <w:szCs w:val="24"/>
        </w:rPr>
        <w:t>supports</w:t>
      </w:r>
      <w:proofErr w:type="gramEnd"/>
      <w:r w:rsidRPr="007F2986">
        <w:rPr>
          <w:rFonts w:asciiTheme="minorHAnsi" w:hAnsiTheme="minorHAnsi" w:cstheme="minorHAnsi"/>
          <w:sz w:val="24"/>
          <w:szCs w:val="24"/>
        </w:rPr>
        <w:t xml:space="preserve"> to help</w:t>
      </w:r>
      <w:r w:rsidRPr="007F29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keep</w:t>
      </w:r>
      <w:r w:rsidRPr="007F29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students</w:t>
      </w:r>
      <w:r w:rsidRPr="007F2986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safe</w:t>
      </w:r>
      <w:r w:rsidRPr="007F29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online and what to</w:t>
      </w:r>
      <w:r w:rsidRPr="007F29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do</w:t>
      </w:r>
      <w:r w:rsidRPr="007F29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if they are</w:t>
      </w:r>
      <w:r w:rsidRPr="007F29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involved</w:t>
      </w:r>
      <w:r w:rsidRPr="007F29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in</w:t>
      </w:r>
      <w:r w:rsidRPr="007F29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an online</w:t>
      </w:r>
      <w:r w:rsidR="0031258A" w:rsidRPr="007F2986">
        <w:rPr>
          <w:rFonts w:asciiTheme="minorHAnsi" w:hAnsiTheme="minorHAnsi" w:cstheme="minorHAnsi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pacing w:val="-2"/>
          <w:sz w:val="24"/>
          <w:szCs w:val="24"/>
        </w:rPr>
        <w:t>incident.</w:t>
      </w:r>
    </w:p>
    <w:p w14:paraId="71F0A121" w14:textId="77777777" w:rsidR="00602E17" w:rsidRPr="007F2986" w:rsidRDefault="006F35A5">
      <w:pPr>
        <w:pStyle w:val="BodyText"/>
        <w:spacing w:before="112" w:line="235" w:lineRule="auto"/>
        <w:rPr>
          <w:rFonts w:asciiTheme="minorHAnsi" w:hAnsiTheme="minorHAnsi" w:cstheme="minorHAnsi"/>
          <w:sz w:val="24"/>
          <w:szCs w:val="24"/>
        </w:rPr>
      </w:pPr>
      <w:r w:rsidRPr="007F2986">
        <w:rPr>
          <w:rFonts w:asciiTheme="minorHAnsi" w:hAnsiTheme="minorHAnsi" w:cstheme="minorHAnsi"/>
          <w:sz w:val="24"/>
          <w:szCs w:val="24"/>
        </w:rPr>
        <w:t>The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fact</w:t>
      </w:r>
      <w:r w:rsidRPr="007F298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sheets</w:t>
      </w:r>
      <w:r w:rsidRPr="007F298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contain links</w:t>
      </w:r>
      <w:r w:rsidRPr="007F298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to evidence-based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information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on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supporting</w:t>
      </w:r>
      <w:r w:rsidRPr="007F298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positive and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safe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online experiences, signs</w:t>
      </w:r>
      <w:r w:rsidRPr="007F2986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a</w:t>
      </w:r>
      <w:r w:rsidRPr="007F29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child</w:t>
      </w:r>
      <w:r w:rsidRPr="007F29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or young</w:t>
      </w:r>
      <w:r w:rsidRPr="007F29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person might need support, what to</w:t>
      </w:r>
      <w:r w:rsidRPr="007F29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do if something</w:t>
      </w:r>
      <w:r w:rsidRPr="007F29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unsafe happens online,</w:t>
      </w:r>
      <w:r w:rsidRPr="007F298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and where to reach out to for more support.</w:t>
      </w:r>
    </w:p>
    <w:p w14:paraId="71F0A122" w14:textId="77777777" w:rsidR="00602E17" w:rsidRPr="007F2986" w:rsidRDefault="006F35A5">
      <w:pPr>
        <w:pStyle w:val="BodyText"/>
        <w:spacing w:before="108" w:line="242" w:lineRule="auto"/>
        <w:rPr>
          <w:rFonts w:asciiTheme="minorHAnsi" w:hAnsiTheme="minorHAnsi" w:cstheme="minorHAnsi"/>
          <w:sz w:val="24"/>
          <w:szCs w:val="24"/>
        </w:rPr>
      </w:pPr>
      <w:r w:rsidRPr="007F2986">
        <w:rPr>
          <w:rFonts w:asciiTheme="minorHAnsi" w:hAnsiTheme="minorHAnsi" w:cstheme="minorHAnsi"/>
          <w:sz w:val="24"/>
          <w:szCs w:val="24"/>
        </w:rPr>
        <w:t>To</w:t>
      </w:r>
      <w:r w:rsidRPr="007F298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access</w:t>
      </w:r>
      <w:r w:rsidRPr="007F298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the</w:t>
      </w:r>
      <w:r w:rsidRPr="007F29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fact</w:t>
      </w:r>
      <w:r w:rsidRPr="007F29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sheets, refer</w:t>
      </w:r>
      <w:r w:rsidRPr="007F29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to</w:t>
      </w:r>
      <w:r w:rsidRPr="007F298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the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b/>
          <w:bCs/>
          <w:color w:val="0070CE"/>
          <w:sz w:val="24"/>
          <w:szCs w:val="24"/>
          <w:u w:val="single" w:color="0070CE"/>
        </w:rPr>
        <w:t>Safe</w:t>
      </w:r>
      <w:r w:rsidRPr="007F2986">
        <w:rPr>
          <w:rFonts w:asciiTheme="minorHAnsi" w:hAnsiTheme="minorHAnsi" w:cstheme="minorHAnsi"/>
          <w:b/>
          <w:bCs/>
          <w:color w:val="0070CE"/>
          <w:spacing w:val="-6"/>
          <w:sz w:val="24"/>
          <w:szCs w:val="24"/>
          <w:u w:val="single" w:color="0070CE"/>
        </w:rPr>
        <w:t xml:space="preserve"> </w:t>
      </w:r>
      <w:r w:rsidRPr="007F2986">
        <w:rPr>
          <w:rFonts w:asciiTheme="minorHAnsi" w:hAnsiTheme="minorHAnsi" w:cstheme="minorHAnsi"/>
          <w:b/>
          <w:bCs/>
          <w:color w:val="0070CE"/>
          <w:sz w:val="24"/>
          <w:szCs w:val="24"/>
          <w:u w:val="single" w:color="0070CE"/>
        </w:rPr>
        <w:t>Socials</w:t>
      </w:r>
      <w:r w:rsidRPr="007F2986">
        <w:rPr>
          <w:rFonts w:asciiTheme="minorHAnsi" w:hAnsiTheme="minorHAnsi" w:cstheme="minorHAnsi"/>
          <w:b/>
          <w:bCs/>
          <w:color w:val="0070CE"/>
          <w:spacing w:val="-8"/>
          <w:sz w:val="24"/>
          <w:szCs w:val="24"/>
          <w:u w:val="single" w:color="0070CE"/>
        </w:rPr>
        <w:t xml:space="preserve"> </w:t>
      </w:r>
      <w:r w:rsidRPr="007F2986">
        <w:rPr>
          <w:rFonts w:asciiTheme="minorHAnsi" w:hAnsiTheme="minorHAnsi" w:cstheme="minorHAnsi"/>
          <w:b/>
          <w:bCs/>
          <w:color w:val="0070CE"/>
          <w:sz w:val="24"/>
          <w:szCs w:val="24"/>
          <w:u w:val="single" w:color="0070CE"/>
        </w:rPr>
        <w:t>webpage</w:t>
      </w:r>
      <w:r w:rsidRPr="007F2986">
        <w:rPr>
          <w:rFonts w:asciiTheme="minorHAnsi" w:hAnsiTheme="minorHAnsi" w:cstheme="minorHAnsi"/>
          <w:sz w:val="24"/>
          <w:szCs w:val="24"/>
        </w:rPr>
        <w:t>.</w:t>
      </w:r>
      <w:r w:rsidRPr="007F29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The</w:t>
      </w:r>
      <w:r w:rsidRPr="007F298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fact</w:t>
      </w:r>
      <w:r w:rsidRPr="007F29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sheets</w:t>
      </w:r>
      <w:r w:rsidRPr="007F298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are available in</w:t>
      </w:r>
      <w:r w:rsidRPr="007F29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19 community languages.</w:t>
      </w:r>
    </w:p>
    <w:p w14:paraId="71F0A123" w14:textId="77777777" w:rsidR="00602E17" w:rsidRPr="007F2986" w:rsidRDefault="006F35A5">
      <w:pPr>
        <w:pStyle w:val="BodyText"/>
        <w:spacing w:before="104"/>
        <w:rPr>
          <w:rFonts w:asciiTheme="minorHAnsi" w:hAnsiTheme="minorHAnsi" w:cstheme="minorHAnsi"/>
          <w:sz w:val="24"/>
          <w:szCs w:val="24"/>
        </w:rPr>
      </w:pPr>
      <w:r w:rsidRPr="007F2986">
        <w:rPr>
          <w:rFonts w:asciiTheme="minorHAnsi" w:hAnsiTheme="minorHAnsi" w:cstheme="minorHAnsi"/>
          <w:sz w:val="24"/>
          <w:szCs w:val="24"/>
        </w:rPr>
        <w:t>The</w:t>
      </w:r>
      <w:r w:rsidRPr="007F298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government</w:t>
      </w:r>
      <w:r w:rsidRPr="007F298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is also</w:t>
      </w:r>
      <w:r w:rsidRPr="007F298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launching</w:t>
      </w:r>
      <w:r w:rsidRPr="007F298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public</w:t>
      </w:r>
      <w:r w:rsidRPr="007F298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consultation</w:t>
      </w:r>
      <w:r w:rsidRPr="007F298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on</w:t>
      </w:r>
      <w:r w:rsidRPr="007F298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age</w:t>
      </w:r>
      <w:r w:rsidRPr="007F298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limits for</w:t>
      </w:r>
      <w:r w:rsidRPr="007F298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social</w:t>
      </w:r>
      <w:r w:rsidRPr="007F298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pacing w:val="-2"/>
          <w:sz w:val="24"/>
          <w:szCs w:val="24"/>
        </w:rPr>
        <w:t>media.</w:t>
      </w:r>
    </w:p>
    <w:p w14:paraId="71F0A124" w14:textId="77777777" w:rsidR="00602E17" w:rsidRPr="007F2986" w:rsidRDefault="006F35A5">
      <w:pPr>
        <w:pStyle w:val="BodyText"/>
        <w:spacing w:before="112" w:line="235" w:lineRule="auto"/>
        <w:ind w:right="105"/>
        <w:rPr>
          <w:rFonts w:asciiTheme="minorHAnsi" w:hAnsiTheme="minorHAnsi" w:cstheme="minorHAnsi"/>
          <w:sz w:val="24"/>
          <w:szCs w:val="24"/>
        </w:rPr>
      </w:pPr>
      <w:r w:rsidRPr="007F2986">
        <w:rPr>
          <w:rFonts w:asciiTheme="minorHAnsi" w:hAnsiTheme="minorHAnsi" w:cstheme="minorHAnsi"/>
          <w:sz w:val="24"/>
          <w:szCs w:val="24"/>
        </w:rPr>
        <w:t>You and your children can share your experiences to inform proposed changes via an online survey,</w:t>
      </w:r>
      <w:r w:rsidRPr="007F29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before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5</w:t>
      </w:r>
      <w:r w:rsidRPr="007F29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pm on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Friday 1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November 2024.</w:t>
      </w:r>
      <w:r w:rsidRPr="007F29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For more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information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on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the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survey and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to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 xml:space="preserve">take part, refer to </w:t>
      </w:r>
      <w:r w:rsidRPr="007F2986">
        <w:rPr>
          <w:rFonts w:asciiTheme="minorHAnsi" w:hAnsiTheme="minorHAnsi" w:cstheme="minorHAnsi"/>
          <w:color w:val="0070CE"/>
          <w:sz w:val="24"/>
          <w:szCs w:val="24"/>
          <w:u w:val="single" w:color="0070CE"/>
        </w:rPr>
        <w:t>Proposed changes</w:t>
      </w:r>
      <w:r w:rsidRPr="007F2986">
        <w:rPr>
          <w:rFonts w:asciiTheme="minorHAnsi" w:hAnsiTheme="minorHAnsi" w:cstheme="minorHAnsi"/>
          <w:color w:val="0070CE"/>
          <w:spacing w:val="-2"/>
          <w:sz w:val="24"/>
          <w:szCs w:val="24"/>
          <w:u w:val="single" w:color="0070CE"/>
        </w:rPr>
        <w:t xml:space="preserve"> </w:t>
      </w:r>
      <w:r w:rsidRPr="007F2986">
        <w:rPr>
          <w:rFonts w:asciiTheme="minorHAnsi" w:hAnsiTheme="minorHAnsi" w:cstheme="minorHAnsi"/>
          <w:color w:val="0070CE"/>
          <w:sz w:val="24"/>
          <w:szCs w:val="24"/>
          <w:u w:val="single" w:color="0070CE"/>
        </w:rPr>
        <w:t>to social media age limits</w:t>
      </w:r>
      <w:r w:rsidRPr="007F2986">
        <w:rPr>
          <w:rFonts w:asciiTheme="minorHAnsi" w:hAnsiTheme="minorHAnsi" w:cstheme="minorHAnsi"/>
          <w:color w:val="0070CE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on the Engage Victoria website.</w:t>
      </w:r>
    </w:p>
    <w:p w14:paraId="71F0A125" w14:textId="77777777" w:rsidR="00602E17" w:rsidRPr="00145455" w:rsidRDefault="00602E17">
      <w:pPr>
        <w:pStyle w:val="BodyText"/>
        <w:spacing w:before="120"/>
        <w:ind w:left="0"/>
        <w:rPr>
          <w:rFonts w:asciiTheme="minorHAnsi" w:hAnsiTheme="minorHAnsi" w:cstheme="minorHAnsi"/>
          <w:sz w:val="16"/>
          <w:szCs w:val="16"/>
        </w:rPr>
      </w:pPr>
    </w:p>
    <w:p w14:paraId="71F0A126" w14:textId="77777777" w:rsidR="00602E17" w:rsidRPr="007F2986" w:rsidRDefault="006F35A5">
      <w:pPr>
        <w:pStyle w:val="BodyText"/>
        <w:spacing w:line="228" w:lineRule="auto"/>
        <w:rPr>
          <w:rFonts w:asciiTheme="minorHAnsi" w:hAnsiTheme="minorHAnsi" w:cstheme="minorHAnsi"/>
          <w:sz w:val="24"/>
          <w:szCs w:val="24"/>
        </w:rPr>
      </w:pPr>
      <w:r w:rsidRPr="007F2986">
        <w:rPr>
          <w:rFonts w:asciiTheme="minorHAnsi" w:hAnsiTheme="minorHAnsi" w:cstheme="minorHAnsi"/>
          <w:sz w:val="24"/>
          <w:szCs w:val="24"/>
        </w:rPr>
        <w:t>If you</w:t>
      </w:r>
      <w:r w:rsidRPr="007F298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have</w:t>
      </w:r>
      <w:r w:rsidRPr="007F298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any queries</w:t>
      </w:r>
      <w:r w:rsidRPr="007F29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about this information,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you</w:t>
      </w:r>
      <w:r w:rsidRPr="007F298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can</w:t>
      </w:r>
      <w:r w:rsidRPr="007F298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contact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the</w:t>
      </w:r>
      <w:r w:rsidRPr="007F298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>department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z w:val="24"/>
          <w:szCs w:val="24"/>
        </w:rPr>
        <w:t xml:space="preserve">by email: </w:t>
      </w:r>
      <w:hyperlink r:id="rId6">
        <w:r w:rsidRPr="007F2986">
          <w:rPr>
            <w:rFonts w:asciiTheme="minorHAnsi" w:hAnsiTheme="minorHAnsi" w:cstheme="minorHAnsi"/>
            <w:color w:val="0070CE"/>
            <w:spacing w:val="-2"/>
            <w:sz w:val="24"/>
            <w:szCs w:val="24"/>
            <w:u w:val="single" w:color="0070CE"/>
          </w:rPr>
          <w:t>bullystoppers@education.vic.gov.au</w:t>
        </w:r>
      </w:hyperlink>
    </w:p>
    <w:p w14:paraId="71F0A127" w14:textId="77777777" w:rsidR="00602E17" w:rsidRPr="007F2986" w:rsidRDefault="006F35A5">
      <w:pPr>
        <w:pStyle w:val="BodyText"/>
        <w:spacing w:before="125"/>
        <w:rPr>
          <w:rFonts w:asciiTheme="minorHAnsi" w:hAnsiTheme="minorHAnsi" w:cstheme="minorHAnsi"/>
          <w:spacing w:val="-4"/>
          <w:sz w:val="24"/>
          <w:szCs w:val="24"/>
        </w:rPr>
      </w:pPr>
      <w:r w:rsidRPr="007F2986">
        <w:rPr>
          <w:rFonts w:asciiTheme="minorHAnsi" w:hAnsiTheme="minorHAnsi" w:cstheme="minorHAnsi"/>
          <w:sz w:val="24"/>
          <w:szCs w:val="24"/>
        </w:rPr>
        <w:t>Thank</w:t>
      </w:r>
      <w:r w:rsidRPr="007F298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F2986">
        <w:rPr>
          <w:rFonts w:asciiTheme="minorHAnsi" w:hAnsiTheme="minorHAnsi" w:cstheme="minorHAnsi"/>
          <w:spacing w:val="-4"/>
          <w:sz w:val="24"/>
          <w:szCs w:val="24"/>
        </w:rPr>
        <w:t>you,</w:t>
      </w:r>
    </w:p>
    <w:p w14:paraId="532F5C91" w14:textId="77777777" w:rsidR="007F2986" w:rsidRPr="007F2986" w:rsidRDefault="007F2986">
      <w:pPr>
        <w:pStyle w:val="BodyText"/>
        <w:spacing w:before="125"/>
        <w:rPr>
          <w:rFonts w:asciiTheme="minorHAnsi" w:hAnsiTheme="minorHAnsi" w:cstheme="minorHAnsi"/>
          <w:sz w:val="24"/>
          <w:szCs w:val="24"/>
        </w:rPr>
      </w:pPr>
    </w:p>
    <w:p w14:paraId="71F0A128" w14:textId="77777777" w:rsidR="00602E17" w:rsidRPr="007F2986" w:rsidRDefault="006F35A5">
      <w:pPr>
        <w:pStyle w:val="BodyText"/>
        <w:spacing w:before="107"/>
        <w:rPr>
          <w:rFonts w:asciiTheme="minorHAnsi" w:hAnsiTheme="minorHAnsi" w:cstheme="minorHAnsi"/>
          <w:sz w:val="24"/>
          <w:szCs w:val="24"/>
        </w:rPr>
      </w:pPr>
      <w:r w:rsidRPr="007F2986">
        <w:rPr>
          <w:rFonts w:asciiTheme="minorHAnsi" w:hAnsiTheme="minorHAnsi" w:cstheme="minorHAnsi"/>
          <w:sz w:val="24"/>
          <w:szCs w:val="24"/>
        </w:rPr>
        <w:t>[</w:t>
      </w:r>
      <w:r w:rsidRPr="007F298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Insert</w:t>
      </w:r>
      <w:r w:rsidRPr="007F2986">
        <w:rPr>
          <w:rFonts w:asciiTheme="minorHAnsi" w:hAnsiTheme="minorHAnsi" w:cstheme="minorHAnsi"/>
          <w:color w:val="000000"/>
          <w:spacing w:val="3"/>
          <w:sz w:val="24"/>
          <w:szCs w:val="24"/>
          <w:highlight w:val="yellow"/>
        </w:rPr>
        <w:t xml:space="preserve"> </w:t>
      </w:r>
      <w:r w:rsidRPr="007F298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email</w:t>
      </w:r>
      <w:r w:rsidRPr="007F2986">
        <w:rPr>
          <w:rFonts w:asciiTheme="minorHAnsi" w:hAnsiTheme="minorHAnsi" w:cstheme="minorHAnsi"/>
          <w:color w:val="000000"/>
          <w:spacing w:val="-13"/>
          <w:sz w:val="24"/>
          <w:szCs w:val="24"/>
          <w:highlight w:val="yellow"/>
        </w:rPr>
        <w:t xml:space="preserve"> </w:t>
      </w:r>
      <w:r w:rsidRPr="007F2986">
        <w:rPr>
          <w:rFonts w:asciiTheme="minorHAnsi" w:hAnsiTheme="minorHAnsi" w:cstheme="minorHAnsi"/>
          <w:color w:val="000000"/>
          <w:spacing w:val="-2"/>
          <w:sz w:val="24"/>
          <w:szCs w:val="24"/>
          <w:highlight w:val="yellow"/>
        </w:rPr>
        <w:t>signature</w:t>
      </w:r>
      <w:r w:rsidRPr="007F2986">
        <w:rPr>
          <w:rFonts w:asciiTheme="minorHAnsi" w:hAnsiTheme="minorHAnsi" w:cstheme="minorHAnsi"/>
          <w:color w:val="000000"/>
          <w:spacing w:val="-2"/>
          <w:sz w:val="24"/>
          <w:szCs w:val="24"/>
        </w:rPr>
        <w:t>]</w:t>
      </w:r>
    </w:p>
    <w:sectPr w:rsidR="00602E17" w:rsidRPr="007F2986">
      <w:footerReference w:type="default" r:id="rId7"/>
      <w:type w:val="continuous"/>
      <w:pgSz w:w="11900" w:h="16850"/>
      <w:pgMar w:top="1940" w:right="1040" w:bottom="1060" w:left="1040" w:header="0" w:footer="8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24AD6" w14:textId="77777777" w:rsidR="00B405F4" w:rsidRDefault="00B405F4">
      <w:r>
        <w:separator/>
      </w:r>
    </w:p>
  </w:endnote>
  <w:endnote w:type="continuationSeparator" w:id="0">
    <w:p w14:paraId="22E87BD5" w14:textId="77777777" w:rsidR="00B405F4" w:rsidRDefault="00B4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A129" w14:textId="77777777" w:rsidR="00602E17" w:rsidRDefault="006F35A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3264" behindDoc="1" locked="0" layoutInCell="1" allowOverlap="1" wp14:anchorId="71F0A12A" wp14:editId="71F0A12B">
              <wp:simplePos x="0" y="0"/>
              <wp:positionH relativeFrom="page">
                <wp:posOffset>712152</wp:posOffset>
              </wp:positionH>
              <wp:positionV relativeFrom="page">
                <wp:posOffset>10001766</wp:posOffset>
              </wp:positionV>
              <wp:extent cx="105410" cy="1854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41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F0A12C" w14:textId="77777777" w:rsidR="00602E17" w:rsidRDefault="006F35A5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0A12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.05pt;margin-top:787.55pt;width:8.3pt;height:14.6pt;z-index:-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" filled="f" stroked="f">
              <v:textbox inset="0,0,0,0">
                <w:txbxContent>
                  <w:p w14:paraId="71F0A12C" w14:textId="77777777" w:rsidR="00602E17" w:rsidRDefault="006F35A5"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1E557" w14:textId="77777777" w:rsidR="00B405F4" w:rsidRDefault="00B405F4">
      <w:r>
        <w:separator/>
      </w:r>
    </w:p>
  </w:footnote>
  <w:footnote w:type="continuationSeparator" w:id="0">
    <w:p w14:paraId="14240292" w14:textId="77777777" w:rsidR="00B405F4" w:rsidRDefault="00B40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17"/>
    <w:rsid w:val="00145455"/>
    <w:rsid w:val="0031258A"/>
    <w:rsid w:val="004B34D4"/>
    <w:rsid w:val="00602E17"/>
    <w:rsid w:val="006F35A5"/>
    <w:rsid w:val="007F2986"/>
    <w:rsid w:val="008C5583"/>
    <w:rsid w:val="00B405F4"/>
    <w:rsid w:val="00D6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A11A"/>
  <w15:docId w15:val="{860F2BFE-18F2-4FC8-983D-3E209591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</w:style>
  <w:style w:type="paragraph" w:styleId="Title">
    <w:name w:val="Title"/>
    <w:basedOn w:val="Normal"/>
    <w:uiPriority w:val="10"/>
    <w:qFormat/>
    <w:pPr>
      <w:spacing w:before="205"/>
      <w:ind w:left="10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llystoppers@education.vic.gov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Company>DET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Brudenell</dc:creator>
  <cp:lastModifiedBy>Gerard Delaney</cp:lastModifiedBy>
  <cp:revision>6</cp:revision>
  <dcterms:created xsi:type="dcterms:W3CDTF">2024-10-08T05:09:00Z</dcterms:created>
  <dcterms:modified xsi:type="dcterms:W3CDTF">2024-10-10T02:55:00Z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2024-10-08T00:00:00Z</vt:filetime>
  </property>
</Properties>
</file>